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附件1：202</w:t>
      </w:r>
      <w:r>
        <w:rPr>
          <w:rFonts w:hint="default" w:ascii="仿宋" w:hAnsi="仿宋" w:eastAsia="仿宋"/>
          <w:b/>
          <w:bCs/>
          <w:sz w:val="28"/>
          <w:szCs w:val="28"/>
          <w:lang w:val="en-US"/>
        </w:rPr>
        <w:t>2</w:t>
      </w:r>
      <w:r>
        <w:rPr>
          <w:rFonts w:hint="eastAsia" w:ascii="仿宋" w:hAnsi="仿宋" w:eastAsia="仿宋"/>
          <w:b/>
          <w:bCs/>
          <w:sz w:val="28"/>
          <w:szCs w:val="28"/>
        </w:rPr>
        <w:t>-202</w:t>
      </w:r>
      <w:r>
        <w:rPr>
          <w:rFonts w:hint="default" w:ascii="仿宋" w:hAnsi="仿宋" w:eastAsia="仿宋"/>
          <w:b/>
          <w:bCs/>
          <w:sz w:val="28"/>
          <w:szCs w:val="28"/>
          <w:lang w:val="en-US"/>
        </w:rPr>
        <w:t>3</w:t>
      </w:r>
      <w:r>
        <w:rPr>
          <w:rFonts w:hint="eastAsia" w:ascii="仿宋" w:hAnsi="仿宋" w:eastAsia="仿宋"/>
          <w:b/>
          <w:bCs/>
          <w:sz w:val="28"/>
          <w:szCs w:val="28"/>
        </w:rPr>
        <w:t>学年第</w:t>
      </w:r>
      <w:r>
        <w:rPr>
          <w:rFonts w:hint="eastAsia" w:ascii="仿宋" w:hAnsi="仿宋" w:eastAsia="仿宋"/>
          <w:b/>
          <w:bCs/>
          <w:sz w:val="28"/>
          <w:szCs w:val="28"/>
          <w:lang w:eastAsia="zh-CN"/>
        </w:rPr>
        <w:t>二</w:t>
      </w:r>
      <w:r>
        <w:rPr>
          <w:rFonts w:hint="eastAsia" w:ascii="仿宋" w:hAnsi="仿宋" w:eastAsia="仿宋"/>
          <w:b/>
          <w:bCs/>
          <w:sz w:val="28"/>
          <w:szCs w:val="28"/>
        </w:rPr>
        <w:t>学期</w:t>
      </w:r>
      <w:r>
        <w:rPr>
          <w:rFonts w:hint="eastAsia" w:ascii="仿宋" w:hAnsi="仿宋" w:eastAsia="仿宋"/>
          <w:b/>
          <w:bCs/>
          <w:sz w:val="28"/>
          <w:szCs w:val="28"/>
          <w:lang w:eastAsia="zh-CN"/>
        </w:rPr>
        <w:t>各学院</w:t>
      </w:r>
      <w:r>
        <w:rPr>
          <w:rFonts w:hint="eastAsia" w:ascii="仿宋" w:hAnsi="仿宋" w:eastAsia="仿宋"/>
          <w:b/>
          <w:bCs/>
          <w:sz w:val="28"/>
          <w:szCs w:val="28"/>
        </w:rPr>
        <w:t>校内</w:t>
      </w:r>
      <w:r>
        <w:rPr>
          <w:rFonts w:hint="eastAsia" w:ascii="仿宋" w:hAnsi="仿宋" w:eastAsia="仿宋"/>
          <w:b/>
          <w:bCs/>
          <w:sz w:val="28"/>
          <w:szCs w:val="28"/>
          <w:lang w:eastAsia="zh-CN"/>
        </w:rPr>
        <w:t>通识教育选修课需</w:t>
      </w:r>
      <w:r>
        <w:rPr>
          <w:rFonts w:hint="eastAsia" w:ascii="仿宋" w:hAnsi="仿宋" w:eastAsia="仿宋"/>
          <w:b/>
          <w:bCs/>
          <w:sz w:val="28"/>
          <w:szCs w:val="28"/>
        </w:rPr>
        <w:t>开课</w:t>
      </w:r>
      <w:r>
        <w:rPr>
          <w:rFonts w:hint="eastAsia" w:ascii="仿宋" w:hAnsi="仿宋" w:eastAsia="仿宋"/>
          <w:b/>
          <w:bCs/>
          <w:sz w:val="28"/>
          <w:szCs w:val="28"/>
          <w:lang w:eastAsia="zh-CN"/>
        </w:rPr>
        <w:t>门数</w:t>
      </w:r>
      <w:r>
        <w:rPr>
          <w:rFonts w:hint="eastAsia" w:ascii="仿宋" w:hAnsi="仿宋" w:eastAsia="仿宋"/>
          <w:b/>
          <w:bCs/>
          <w:sz w:val="28"/>
          <w:szCs w:val="28"/>
        </w:rPr>
        <w:t>和网络</w:t>
      </w:r>
      <w:r>
        <w:rPr>
          <w:rFonts w:hint="eastAsia" w:ascii="仿宋" w:hAnsi="仿宋" w:eastAsia="仿宋"/>
          <w:b/>
          <w:bCs/>
          <w:sz w:val="28"/>
          <w:szCs w:val="28"/>
          <w:lang w:eastAsia="zh-CN"/>
        </w:rPr>
        <w:t>通识教育选修课需</w:t>
      </w:r>
      <w:r>
        <w:rPr>
          <w:rFonts w:hint="eastAsia" w:ascii="仿宋" w:hAnsi="仿宋" w:eastAsia="仿宋"/>
          <w:b/>
          <w:bCs/>
          <w:sz w:val="28"/>
          <w:szCs w:val="28"/>
        </w:rPr>
        <w:t>推荐</w:t>
      </w:r>
      <w:r>
        <w:rPr>
          <w:rFonts w:hint="eastAsia" w:ascii="仿宋" w:hAnsi="仿宋" w:eastAsia="仿宋"/>
          <w:b/>
          <w:bCs/>
          <w:sz w:val="28"/>
          <w:szCs w:val="28"/>
          <w:lang w:eastAsia="zh-CN"/>
        </w:rPr>
        <w:t>门数</w:t>
      </w:r>
      <w:r>
        <w:rPr>
          <w:rFonts w:hint="eastAsia" w:ascii="仿宋" w:hAnsi="仿宋" w:eastAsia="仿宋"/>
          <w:b/>
          <w:bCs/>
          <w:sz w:val="28"/>
          <w:szCs w:val="28"/>
        </w:rPr>
        <w:t>统计表</w:t>
      </w:r>
    </w:p>
    <w:p>
      <w:pPr>
        <w:tabs>
          <w:tab w:val="left" w:pos="1095"/>
        </w:tabs>
        <w:spacing w:line="320" w:lineRule="exact"/>
        <w:ind w:firstLine="420"/>
        <w:jc w:val="center"/>
        <w:rPr>
          <w:sz w:val="28"/>
          <w:szCs w:val="28"/>
        </w:rPr>
      </w:pPr>
    </w:p>
    <w:tbl>
      <w:tblPr>
        <w:tblStyle w:val="4"/>
        <w:tblW w:w="86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7"/>
        <w:gridCol w:w="2126"/>
        <w:gridCol w:w="1560"/>
        <w:gridCol w:w="1942"/>
        <w:gridCol w:w="24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07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cs="宋体" w:asciiTheme="majorEastAsia" w:hAnsiTheme="majorEastAsia" w:eastAsiaTheme="majorEastAsia"/>
                <w:b/>
                <w:kern w:val="0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b/>
                <w:kern w:val="0"/>
                <w:sz w:val="18"/>
                <w:szCs w:val="18"/>
              </w:rPr>
              <w:t>序号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cs="宋体" w:asciiTheme="majorEastAsia" w:hAnsiTheme="majorEastAsia" w:eastAsiaTheme="majorEastAsia"/>
                <w:b/>
                <w:kern w:val="0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b/>
                <w:kern w:val="0"/>
                <w:sz w:val="18"/>
                <w:szCs w:val="18"/>
              </w:rPr>
              <w:t>二级学院</w:t>
            </w:r>
          </w:p>
        </w:tc>
        <w:tc>
          <w:tcPr>
            <w:tcW w:w="1560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cs="宋体" w:asciiTheme="majorEastAsia" w:hAnsiTheme="majorEastAsia" w:eastAsiaTheme="majorEastAsia"/>
                <w:b/>
                <w:kern w:val="0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b/>
                <w:kern w:val="0"/>
                <w:sz w:val="18"/>
                <w:szCs w:val="18"/>
              </w:rPr>
              <w:t>中级以上（含中级）专任教师数</w:t>
            </w:r>
          </w:p>
        </w:tc>
        <w:tc>
          <w:tcPr>
            <w:tcW w:w="1942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cs="宋体" w:asciiTheme="majorEastAsia" w:hAnsiTheme="majorEastAsia" w:eastAsiaTheme="majorEastAsia"/>
                <w:b/>
                <w:kern w:val="0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b/>
                <w:kern w:val="0"/>
                <w:sz w:val="18"/>
                <w:szCs w:val="18"/>
              </w:rPr>
              <w:t>校内</w:t>
            </w:r>
            <w:r>
              <w:rPr>
                <w:rFonts w:hint="eastAsia" w:cs="宋体" w:asciiTheme="majorEastAsia" w:hAnsiTheme="majorEastAsia" w:eastAsiaTheme="majorEastAsia"/>
                <w:b/>
                <w:kern w:val="0"/>
                <w:sz w:val="18"/>
                <w:szCs w:val="18"/>
                <w:lang w:eastAsia="zh-CN"/>
              </w:rPr>
              <w:t>公选课需</w:t>
            </w:r>
            <w:r>
              <w:rPr>
                <w:rFonts w:hint="eastAsia" w:cs="宋体" w:asciiTheme="majorEastAsia" w:hAnsiTheme="majorEastAsia" w:eastAsiaTheme="majorEastAsia"/>
                <w:b/>
                <w:kern w:val="0"/>
                <w:sz w:val="18"/>
                <w:szCs w:val="18"/>
              </w:rPr>
              <w:t>开课门数（中级以上（含中级）职称专任</w:t>
            </w:r>
            <w:r>
              <w:rPr>
                <w:rFonts w:hint="eastAsia" w:cs="宋体" w:asciiTheme="majorEastAsia" w:hAnsiTheme="majorEastAsia" w:eastAsiaTheme="majorEastAsia"/>
                <w:b/>
                <w:kern w:val="0"/>
                <w:sz w:val="18"/>
                <w:szCs w:val="18"/>
                <w:lang w:eastAsia="zh-CN"/>
              </w:rPr>
              <w:t>教师</w:t>
            </w:r>
            <w:r>
              <w:rPr>
                <w:rFonts w:hint="eastAsia" w:cs="宋体" w:asciiTheme="majorEastAsia" w:hAnsiTheme="majorEastAsia" w:eastAsiaTheme="majorEastAsia"/>
                <w:b/>
                <w:kern w:val="0"/>
                <w:sz w:val="18"/>
                <w:szCs w:val="18"/>
              </w:rPr>
              <w:t>数*0.25）</w:t>
            </w:r>
          </w:p>
        </w:tc>
        <w:tc>
          <w:tcPr>
            <w:tcW w:w="2434" w:type="dxa"/>
          </w:tcPr>
          <w:p>
            <w:pPr>
              <w:widowControl/>
              <w:spacing w:line="360" w:lineRule="exact"/>
              <w:jc w:val="center"/>
              <w:rPr>
                <w:rFonts w:hint="eastAsia" w:cs="宋体" w:asciiTheme="majorEastAsia" w:hAnsiTheme="majorEastAsia" w:eastAsiaTheme="majorEastAsia"/>
                <w:b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cs="宋体" w:asciiTheme="majorEastAsia" w:hAnsiTheme="majorEastAsia" w:eastAsiaTheme="majorEastAsia"/>
                <w:b/>
                <w:kern w:val="0"/>
                <w:sz w:val="18"/>
                <w:szCs w:val="18"/>
              </w:rPr>
              <w:t>网络</w:t>
            </w:r>
            <w:r>
              <w:rPr>
                <w:rFonts w:hint="eastAsia" w:cs="宋体" w:asciiTheme="majorEastAsia" w:hAnsiTheme="majorEastAsia" w:eastAsiaTheme="majorEastAsia"/>
                <w:b/>
                <w:kern w:val="0"/>
                <w:sz w:val="18"/>
                <w:szCs w:val="18"/>
                <w:lang w:eastAsia="zh-CN"/>
              </w:rPr>
              <w:t>公选课需</w:t>
            </w:r>
            <w:r>
              <w:rPr>
                <w:rFonts w:hint="eastAsia" w:cs="宋体" w:asciiTheme="majorEastAsia" w:hAnsiTheme="majorEastAsia" w:eastAsiaTheme="majorEastAsia"/>
                <w:b/>
                <w:kern w:val="0"/>
                <w:sz w:val="18"/>
                <w:szCs w:val="18"/>
              </w:rPr>
              <w:t>推荐门数（中级以上（含中级）职称专任</w:t>
            </w:r>
            <w:r>
              <w:rPr>
                <w:rFonts w:hint="eastAsia" w:cs="宋体" w:asciiTheme="majorEastAsia" w:hAnsiTheme="majorEastAsia" w:eastAsiaTheme="majorEastAsia"/>
                <w:b/>
                <w:kern w:val="0"/>
                <w:sz w:val="18"/>
                <w:szCs w:val="18"/>
                <w:lang w:eastAsia="zh-CN"/>
              </w:rPr>
              <w:t>教师</w:t>
            </w:r>
            <w:r>
              <w:rPr>
                <w:rFonts w:hint="eastAsia" w:cs="宋体" w:asciiTheme="majorEastAsia" w:hAnsiTheme="majorEastAsia" w:eastAsiaTheme="majorEastAsia"/>
                <w:b/>
                <w:kern w:val="0"/>
                <w:sz w:val="18"/>
                <w:szCs w:val="18"/>
              </w:rPr>
              <w:t>数*0.15）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6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1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教育与音乐学院</w:t>
            </w:r>
          </w:p>
        </w:tc>
        <w:tc>
          <w:tcPr>
            <w:tcW w:w="15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 </w:t>
            </w:r>
          </w:p>
        </w:tc>
        <w:tc>
          <w:tcPr>
            <w:tcW w:w="19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13 </w:t>
            </w:r>
          </w:p>
        </w:tc>
        <w:tc>
          <w:tcPr>
            <w:tcW w:w="24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8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6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21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经济与管理学院</w:t>
            </w:r>
          </w:p>
        </w:tc>
        <w:tc>
          <w:tcPr>
            <w:tcW w:w="15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80 </w:t>
            </w:r>
          </w:p>
        </w:tc>
        <w:tc>
          <w:tcPr>
            <w:tcW w:w="19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 </w:t>
            </w:r>
          </w:p>
        </w:tc>
        <w:tc>
          <w:tcPr>
            <w:tcW w:w="24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12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6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21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艺术与设计学院</w:t>
            </w:r>
          </w:p>
        </w:tc>
        <w:tc>
          <w:tcPr>
            <w:tcW w:w="15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70 </w:t>
            </w:r>
          </w:p>
        </w:tc>
        <w:tc>
          <w:tcPr>
            <w:tcW w:w="19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18 </w:t>
            </w:r>
          </w:p>
        </w:tc>
        <w:tc>
          <w:tcPr>
            <w:tcW w:w="24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6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21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信息工程学院</w:t>
            </w:r>
          </w:p>
        </w:tc>
        <w:tc>
          <w:tcPr>
            <w:tcW w:w="15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52 </w:t>
            </w:r>
          </w:p>
        </w:tc>
        <w:tc>
          <w:tcPr>
            <w:tcW w:w="19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13 </w:t>
            </w:r>
          </w:p>
        </w:tc>
        <w:tc>
          <w:tcPr>
            <w:tcW w:w="24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8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6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21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机电工程学院</w:t>
            </w:r>
          </w:p>
        </w:tc>
        <w:tc>
          <w:tcPr>
            <w:tcW w:w="15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40 </w:t>
            </w:r>
          </w:p>
        </w:tc>
        <w:tc>
          <w:tcPr>
            <w:tcW w:w="19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24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6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21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资源与化工学院</w:t>
            </w:r>
          </w:p>
        </w:tc>
        <w:tc>
          <w:tcPr>
            <w:tcW w:w="15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45 </w:t>
            </w:r>
          </w:p>
        </w:tc>
        <w:tc>
          <w:tcPr>
            <w:tcW w:w="19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11 </w:t>
            </w:r>
          </w:p>
        </w:tc>
        <w:tc>
          <w:tcPr>
            <w:tcW w:w="24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7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6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21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建筑工程学院</w:t>
            </w:r>
          </w:p>
        </w:tc>
        <w:tc>
          <w:tcPr>
            <w:tcW w:w="15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42 </w:t>
            </w:r>
          </w:p>
        </w:tc>
        <w:tc>
          <w:tcPr>
            <w:tcW w:w="19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11 </w:t>
            </w:r>
          </w:p>
        </w:tc>
        <w:tc>
          <w:tcPr>
            <w:tcW w:w="24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6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21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文化传播学院</w:t>
            </w:r>
          </w:p>
        </w:tc>
        <w:tc>
          <w:tcPr>
            <w:tcW w:w="15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24 </w:t>
            </w:r>
          </w:p>
        </w:tc>
        <w:tc>
          <w:tcPr>
            <w:tcW w:w="19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24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6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21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海外学院（外国语学院）</w:t>
            </w:r>
          </w:p>
        </w:tc>
        <w:tc>
          <w:tcPr>
            <w:tcW w:w="15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 </w:t>
            </w:r>
          </w:p>
        </w:tc>
        <w:tc>
          <w:tcPr>
            <w:tcW w:w="19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13 </w:t>
            </w:r>
          </w:p>
        </w:tc>
        <w:tc>
          <w:tcPr>
            <w:tcW w:w="24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8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6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21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体育与康养学院</w:t>
            </w:r>
          </w:p>
        </w:tc>
        <w:tc>
          <w:tcPr>
            <w:tcW w:w="15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31 </w:t>
            </w:r>
          </w:p>
        </w:tc>
        <w:tc>
          <w:tcPr>
            <w:tcW w:w="19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8 </w:t>
            </w:r>
          </w:p>
        </w:tc>
        <w:tc>
          <w:tcPr>
            <w:tcW w:w="24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6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21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5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33 </w:t>
            </w:r>
          </w:p>
        </w:tc>
        <w:tc>
          <w:tcPr>
            <w:tcW w:w="19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8 </w:t>
            </w:r>
          </w:p>
        </w:tc>
        <w:tc>
          <w:tcPr>
            <w:tcW w:w="24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6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21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三创学院</w:t>
            </w:r>
          </w:p>
        </w:tc>
        <w:tc>
          <w:tcPr>
            <w:tcW w:w="15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9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 w:val="0"/>
                <w:bCs w:val="0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4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exact"/>
          <w:jc w:val="center"/>
        </w:trPr>
        <w:tc>
          <w:tcPr>
            <w:tcW w:w="2733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合计</w:t>
            </w:r>
          </w:p>
        </w:tc>
        <w:tc>
          <w:tcPr>
            <w:tcW w:w="15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522 </w:t>
            </w:r>
          </w:p>
        </w:tc>
        <w:tc>
          <w:tcPr>
            <w:tcW w:w="19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ajorEastAsia" w:hAnsiTheme="majorEastAsia" w:eastAsiaTheme="majorEastAsia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131 </w:t>
            </w:r>
          </w:p>
        </w:tc>
        <w:tc>
          <w:tcPr>
            <w:tcW w:w="24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cs="宋体" w:asciiTheme="majorEastAsia" w:hAnsiTheme="majorEastAsia" w:eastAsiaTheme="majorEastAsia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78 </w:t>
            </w:r>
          </w:p>
        </w:tc>
      </w:tr>
    </w:tbl>
    <w:p>
      <w:pPr>
        <w:spacing w:line="320" w:lineRule="exact"/>
      </w:pPr>
    </w:p>
    <w:p/>
    <w:sectPr>
      <w:headerReference r:id="rId3" w:type="default"/>
      <w:footerReference r:id="rId4" w:type="default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Style w:val="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6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6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66C/ssAgAAV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Wh1ywLG/1geYSO&#10;4nm73AcImHSNovRKnLVCt6XKnCcjtvOf+xT1+DdY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nroL+y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Style w:val="6"/>
                      </w:rPr>
                    </w:pPr>
                    <w:r>
                      <w:fldChar w:fldCharType="begin"/>
                    </w:r>
                    <w:r>
                      <w:rPr>
                        <w:rStyle w:val="6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6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4DD"/>
    <w:rsid w:val="001F1FB9"/>
    <w:rsid w:val="002142CC"/>
    <w:rsid w:val="002C106E"/>
    <w:rsid w:val="00391EBF"/>
    <w:rsid w:val="003C24DD"/>
    <w:rsid w:val="00506864"/>
    <w:rsid w:val="005E0654"/>
    <w:rsid w:val="00720740"/>
    <w:rsid w:val="00817478"/>
    <w:rsid w:val="00906AA4"/>
    <w:rsid w:val="009262FD"/>
    <w:rsid w:val="00A931E2"/>
    <w:rsid w:val="00AC29B3"/>
    <w:rsid w:val="00B10D13"/>
    <w:rsid w:val="00D3006E"/>
    <w:rsid w:val="00D41CE8"/>
    <w:rsid w:val="00F82B43"/>
    <w:rsid w:val="27F8646F"/>
    <w:rsid w:val="2F975F72"/>
    <w:rsid w:val="40AB3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58</Words>
  <Characters>335</Characters>
  <Lines>2</Lines>
  <Paragraphs>1</Paragraphs>
  <TotalTime>17</TotalTime>
  <ScaleCrop>false</ScaleCrop>
  <LinksUpToDate>false</LinksUpToDate>
  <CharactersWithSpaces>392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2021-10-29T05:11:00Z</dcterms:created>
  <dc:creator>Sky123.Org</dc:creator>
  <cp:lastModifiedBy>知足</cp:lastModifiedBy>
  <dcterms:modified xsi:type="dcterms:W3CDTF">2022-12-01T03:32:49Z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A0975B0A088448A3992D70F955FC8713</vt:lpwstr>
  </property>
</Properties>
</file>